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FF9D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1205DE4" wp14:editId="01BEE11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F933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86BCAB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F084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D9C8E" w14:textId="1DA4C811" w:rsidR="00000000" w:rsidRDefault="00F56C51">
            <w:pPr>
              <w:rPr>
                <w:rFonts w:eastAsia="Times New Roman"/>
              </w:rPr>
            </w:pPr>
            <w:r>
              <w:rPr>
                <w:rStyle w:val="Forte"/>
              </w:rPr>
              <w:t>20/05/2025</w:t>
            </w:r>
          </w:p>
        </w:tc>
      </w:tr>
    </w:tbl>
    <w:p w14:paraId="1A4D24E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C8E6C6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EE11F6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D7F9667" w14:textId="77777777" w:rsidR="00000000" w:rsidRDefault="00000000">
      <w:pPr>
        <w:pStyle w:val="NormalWeb"/>
      </w:pPr>
      <w:r>
        <w:rPr>
          <w:rStyle w:val="Forte"/>
        </w:rPr>
        <w:t>ESCOLA TÉCNICA ESTADUAL DE VARGEM GRANDE DO SUL – VARGEM GRANDE DO SUL</w:t>
      </w:r>
    </w:p>
    <w:p w14:paraId="62B9C64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BF8A255" w14:textId="77777777" w:rsidR="00000000" w:rsidRDefault="00000000">
      <w:pPr>
        <w:pStyle w:val="NormalWeb"/>
      </w:pPr>
      <w:r>
        <w:rPr>
          <w:rStyle w:val="Forte"/>
        </w:rPr>
        <w:t>EDITAL Nº 179/03/2025 – PROCESSO Nº 136.00035635/2025–77</w:t>
      </w:r>
    </w:p>
    <w:p w14:paraId="5C78591D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0FFF9D42" w14:textId="77777777" w:rsidR="00000000" w:rsidRDefault="00000000">
      <w:pPr>
        <w:pStyle w:val="NormalWeb"/>
      </w:pPr>
      <w:r>
        <w:t>O Diretor da ESCOLA TÉCNICA ESTADUAL DE VARGEM GRANDE DO SUL, da cidade de VARGEM GRANDE DO SUL,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5C4099C8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5587F53" w14:textId="77777777" w:rsidR="00000000" w:rsidRDefault="00000000">
      <w:pPr>
        <w:pStyle w:val="NormalWeb"/>
      </w:pPr>
      <w:r>
        <w:t> </w:t>
      </w:r>
    </w:p>
    <w:p w14:paraId="1F195BA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ADF1BD2" w14:textId="77777777" w:rsidR="00000000" w:rsidRDefault="00000000">
      <w:pPr>
        <w:pStyle w:val="NormalWeb"/>
      </w:pPr>
      <w:r>
        <w:t>6424 – TÉCNICAS GASTRONÔMICAS I(GASTRONOMIA)</w:t>
      </w:r>
    </w:p>
    <w:p w14:paraId="4C3B198F" w14:textId="77777777" w:rsidR="00000000" w:rsidRDefault="00000000">
      <w:pPr>
        <w:pStyle w:val="NormalWeb"/>
      </w:pPr>
      <w:r>
        <w:lastRenderedPageBreak/>
        <w:t> </w:t>
      </w:r>
    </w:p>
    <w:p w14:paraId="12506DBA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ANA CRISTINA RIBEIRO BRAMBILLA / 390917291 / 23006042808 / 12,12; </w:t>
      </w:r>
    </w:p>
    <w:p w14:paraId="328E25D4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49572204–2 / 42345479809 / Efetuou o upload somente do Memorial Circunstanciado sem a documentação comprobatória.; </w:t>
      </w:r>
      <w:r>
        <w:br/>
        <w:t xml:space="preserve">3 / 462436366 / 39386416816 / Efetuou o upload somente da documentação comprobatória sem o Memorial Circunstanciado.; </w:t>
      </w:r>
      <w:r>
        <w:br/>
        <w:t xml:space="preserve">4 / 303882979 / 27917648877 / Efetuou o upload do Memorial Circunstanciado e documentação comprobatória em formato diferente do estabelecido no Edital de Abertura de Inscrições.; </w:t>
      </w:r>
    </w:p>
    <w:p w14:paraId="124E04C5" w14:textId="77777777" w:rsidR="00000000" w:rsidRDefault="00000000">
      <w:pPr>
        <w:pStyle w:val="NormalWeb"/>
      </w:pPr>
      <w:r>
        <w:t> </w:t>
      </w:r>
    </w:p>
    <w:p w14:paraId="5619A95F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31837702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B7944DF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VARGEM GRANDE DO SUL</w:t>
      </w:r>
    </w:p>
    <w:p w14:paraId="1653DAE2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JOAQUIM ANTONIO DA SILVA Nº 207 </w:t>
      </w:r>
      <w:r>
        <w:br/>
        <w:t xml:space="preserve">BAIRRO: JARDIM SÃO JOSÉ – CEP: 13880–000 – CIDADE: VARGEM GRANDE DO SUL </w:t>
      </w:r>
    </w:p>
    <w:p w14:paraId="2A00C899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28/05/2025</w:t>
      </w:r>
    </w:p>
    <w:p w14:paraId="7B1C6DC5" w14:textId="27105AA1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</w:t>
      </w:r>
      <w:r w:rsidR="003E67D7">
        <w:t>h</w:t>
      </w:r>
      <w:r>
        <w:t>30</w:t>
      </w:r>
    </w:p>
    <w:p w14:paraId="0CAC16C1" w14:textId="651B3D0D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3E67D7">
        <w:t xml:space="preserve"> minutos</w:t>
      </w:r>
    </w:p>
    <w:p w14:paraId="40F1AB14" w14:textId="77777777" w:rsidR="00000000" w:rsidRDefault="00000000">
      <w:pPr>
        <w:pStyle w:val="NormalWeb"/>
      </w:pPr>
      <w:r>
        <w:t> </w:t>
      </w:r>
    </w:p>
    <w:p w14:paraId="123CE440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450D37C0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720AC0D" w14:textId="77777777" w:rsidR="00000000" w:rsidRDefault="00000000">
      <w:pPr>
        <w:pStyle w:val="NormalWeb"/>
      </w:pPr>
      <w:r>
        <w:lastRenderedPageBreak/>
        <w:t>TEMAS:</w:t>
      </w:r>
    </w:p>
    <w:p w14:paraId="2B752665" w14:textId="4A87F9EE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Style w:val="Forte"/>
          <w:rFonts w:eastAsia="Times New Roman"/>
        </w:rPr>
        <w:t> </w:t>
      </w:r>
      <w:r>
        <w:rPr>
          <w:rFonts w:eastAsia="Times New Roman"/>
        </w:rPr>
        <w:t>Organização do ambiente de trabalho </w:t>
      </w:r>
      <w:r>
        <w:rPr>
          <w:rFonts w:eastAsia="Times New Roman"/>
        </w:rPr>
        <w:br/>
      </w:r>
      <w:r w:rsidR="003E67D7">
        <w:rPr>
          <w:rFonts w:eastAsia="Times New Roman"/>
        </w:rPr>
        <w:t>-</w:t>
      </w:r>
      <w:r>
        <w:rPr>
          <w:rFonts w:eastAsia="Times New Roman"/>
        </w:rPr>
        <w:t xml:space="preserve"> Hierarquia da cozinha e sistema de brigada; </w:t>
      </w:r>
      <w:r>
        <w:rPr>
          <w:rFonts w:eastAsia="Times New Roman"/>
        </w:rPr>
        <w:br/>
      </w:r>
      <w:r w:rsidR="003E67D7">
        <w:rPr>
          <w:rFonts w:eastAsia="Times New Roman"/>
        </w:rPr>
        <w:t>-</w:t>
      </w:r>
      <w:r>
        <w:rPr>
          <w:rFonts w:eastAsia="Times New Roman"/>
        </w:rPr>
        <w:t xml:space="preserve"> Divisão de praças; </w:t>
      </w:r>
      <w:r>
        <w:rPr>
          <w:rFonts w:eastAsia="Times New Roman"/>
        </w:rPr>
        <w:br/>
      </w:r>
      <w:r w:rsidR="003E67D7">
        <w:rPr>
          <w:rFonts w:eastAsia="Times New Roman"/>
        </w:rPr>
        <w:t>-</w:t>
      </w:r>
      <w:r>
        <w:rPr>
          <w:rFonts w:eastAsia="Times New Roman"/>
        </w:rPr>
        <w:t xml:space="preserve"> Interpretação de fichas técnicas de preparações; </w:t>
      </w:r>
      <w:r>
        <w:rPr>
          <w:rFonts w:eastAsia="Times New Roman"/>
        </w:rPr>
        <w:br/>
      </w:r>
      <w:r w:rsidR="003E67D7">
        <w:rPr>
          <w:rFonts w:eastAsia="Times New Roman"/>
        </w:rPr>
        <w:t>-</w:t>
      </w:r>
      <w:r>
        <w:rPr>
          <w:rFonts w:eastAsia="Times New Roman"/>
        </w:rPr>
        <w:t xml:space="preserve"> Produção de plano de ataque: </w:t>
      </w:r>
      <w:r>
        <w:rPr>
          <w:rFonts w:eastAsia="Times New Roman"/>
        </w:rPr>
        <w:br/>
      </w:r>
      <w:r w:rsidR="003E67D7">
        <w:rPr>
          <w:rFonts w:eastAsia="Times New Roman"/>
        </w:rPr>
        <w:t>-</w:t>
      </w:r>
      <w:r>
        <w:rPr>
          <w:rFonts w:eastAsia="Times New Roman"/>
        </w:rPr>
        <w:t xml:space="preserve"> formulários. </w:t>
      </w:r>
      <w:r>
        <w:rPr>
          <w:rFonts w:eastAsia="Times New Roman"/>
        </w:rPr>
        <w:br/>
      </w:r>
      <w:r w:rsidR="003E67D7">
        <w:rPr>
          <w:rFonts w:eastAsia="Times New Roman"/>
        </w:rPr>
        <w:t>-</w:t>
      </w:r>
      <w:r>
        <w:rPr>
          <w:rFonts w:eastAsia="Times New Roman"/>
        </w:rPr>
        <w:t xml:space="preserve"> Mise </w:t>
      </w:r>
      <w:proofErr w:type="spellStart"/>
      <w:r>
        <w:rPr>
          <w:rFonts w:eastAsia="Times New Roman"/>
        </w:rPr>
        <w:t>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place</w:t>
      </w:r>
      <w:proofErr w:type="spellEnd"/>
      <w:r>
        <w:rPr>
          <w:rFonts w:eastAsia="Times New Roman"/>
        </w:rPr>
        <w:t>.</w:t>
      </w:r>
    </w:p>
    <w:p w14:paraId="484EC8F5" w14:textId="54410E2B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Produção de massas frescas: </w:t>
      </w:r>
      <w:r>
        <w:rPr>
          <w:rFonts w:eastAsia="Times New Roman"/>
        </w:rPr>
        <w:br/>
      </w:r>
      <w:r w:rsidR="003E67D7">
        <w:rPr>
          <w:rFonts w:eastAsia="Times New Roman"/>
        </w:rPr>
        <w:t>-</w:t>
      </w:r>
      <w:r>
        <w:rPr>
          <w:rFonts w:eastAsia="Times New Roman"/>
        </w:rPr>
        <w:t xml:space="preserve"> tipos:  </w:t>
      </w:r>
      <w:r>
        <w:rPr>
          <w:rFonts w:eastAsia="Times New Roman"/>
        </w:rPr>
        <w:br/>
      </w:r>
      <w:proofErr w:type="gramStart"/>
      <w:r>
        <w:rPr>
          <w:rFonts w:eastAsia="Times New Roman"/>
        </w:rPr>
        <w:t>o longas</w:t>
      </w:r>
      <w:proofErr w:type="gramEnd"/>
      <w:r>
        <w:rPr>
          <w:rFonts w:eastAsia="Times New Roman"/>
        </w:rPr>
        <w:t>, curtas e recheadas. </w:t>
      </w:r>
      <w:r>
        <w:rPr>
          <w:rFonts w:eastAsia="Times New Roman"/>
        </w:rPr>
        <w:br/>
      </w:r>
      <w:r w:rsidR="003E67D7">
        <w:rPr>
          <w:rFonts w:eastAsia="Times New Roman"/>
        </w:rPr>
        <w:t>-</w:t>
      </w:r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massas</w:t>
      </w:r>
      <w:proofErr w:type="gramEnd"/>
      <w:r>
        <w:rPr>
          <w:rFonts w:eastAsia="Times New Roman"/>
        </w:rPr>
        <w:t xml:space="preserve"> a base de ovos, água e coloridas; </w:t>
      </w:r>
      <w:r>
        <w:rPr>
          <w:rFonts w:eastAsia="Times New Roman"/>
        </w:rPr>
        <w:br/>
      </w:r>
      <w:r w:rsidR="003E67D7">
        <w:rPr>
          <w:rFonts w:eastAsia="Times New Roman"/>
        </w:rPr>
        <w:t>-</w:t>
      </w:r>
      <w:r>
        <w:rPr>
          <w:rFonts w:eastAsia="Times New Roman"/>
        </w:rPr>
        <w:t xml:space="preserve"> métodos de cocção aplicados à produção de massas frescas.</w:t>
      </w:r>
    </w:p>
    <w:p w14:paraId="118037CC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Análise das características sensoriais das preparações efetuadas através de degustação</w:t>
      </w:r>
    </w:p>
    <w:p w14:paraId="7EE949F3" w14:textId="77777777" w:rsidR="00000000" w:rsidRDefault="00000000">
      <w:pPr>
        <w:pStyle w:val="NormalWeb"/>
      </w:pPr>
      <w:r>
        <w:t> </w:t>
      </w:r>
    </w:p>
    <w:p w14:paraId="2E4DF62D" w14:textId="253083CC" w:rsidR="00000000" w:rsidRDefault="00000000">
      <w:pPr>
        <w:pStyle w:val="NormalWeb"/>
      </w:pPr>
      <w:r>
        <w:t> </w:t>
      </w:r>
      <w:r>
        <w:rPr>
          <w:rStyle w:val="Forte"/>
        </w:rPr>
        <w:t>PLANO DE AULA</w:t>
      </w:r>
    </w:p>
    <w:p w14:paraId="7FE9E373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AC7C171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C63F0FA" w14:textId="3C833663" w:rsidR="00F800AB" w:rsidRDefault="00000000" w:rsidP="00F56C51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F800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C84081"/>
    <w:multiLevelType w:val="multilevel"/>
    <w:tmpl w:val="CF708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170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D7"/>
    <w:rsid w:val="003E67D7"/>
    <w:rsid w:val="00880DE9"/>
    <w:rsid w:val="00F56C51"/>
    <w:rsid w:val="00F8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7E73E"/>
  <w15:chartTrackingRefBased/>
  <w15:docId w15:val="{44761222-2271-4D8F-9CDB-A7FF6EC3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2025-05-19T11:01:00Z</dcterms:created>
  <dcterms:modified xsi:type="dcterms:W3CDTF">2025-05-19T11:02:00Z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2025-05-19T11:02:20Z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2c82a696-a004-471c-a208-6720e3fb4e39</vt:lpwstr>
  </property>
  <property fmtid="{D5CDD505-2E9C-101B-9397-08002B2CF9AE}" pid="8" name="MSIP_Label_ff380b4d-8a71-4241-982c-3816ad3ce8fc_ContentBits">
    <vt:lpwstr>0</vt:lpwstr>
  </property>
</Properties>
</file>